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47C6" w:rsidRPr="00EB0068" w:rsidP="005B613D">
      <w:pPr>
        <w:keepNext/>
        <w:spacing w:after="0" w:line="240" w:lineRule="auto"/>
        <w:ind w:firstLine="426"/>
        <w:jc w:val="right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№2-</w:t>
      </w:r>
      <w:r w:rsidRPr="00EB0068" w:rsidR="003E54A0">
        <w:rPr>
          <w:rFonts w:ascii="Times New Roman" w:eastAsia="Times New Roman" w:hAnsi="Times New Roman" w:cs="Times New Roman"/>
          <w:sz w:val="24"/>
          <w:szCs w:val="24"/>
          <w:lang w:eastAsia="ru-RU"/>
        </w:rPr>
        <w:t>3169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-2004/2026</w:t>
      </w:r>
    </w:p>
    <w:p w:rsidR="007E47C6" w:rsidRPr="00EB0068" w:rsidP="005B613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Е Н И Е</w:t>
      </w:r>
    </w:p>
    <w:p w:rsidR="007E47C6" w:rsidRPr="00EB0068" w:rsidP="005B613D">
      <w:pPr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Российской Федерации</w:t>
      </w:r>
    </w:p>
    <w:p w:rsidR="007E47C6" w:rsidRPr="00EB0068" w:rsidP="005B613D">
      <w:pPr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(резолютивная часть)</w:t>
      </w:r>
    </w:p>
    <w:p w:rsidR="007E47C6" w:rsidRPr="00EB0068" w:rsidP="005B6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22 октября 2026 года                                                                                   г. Нефтеюганск</w:t>
      </w:r>
    </w:p>
    <w:p w:rsidR="007E47C6" w:rsidRPr="00EB0068" w:rsidP="005B61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7E47C6" w:rsidRPr="00EB0068" w:rsidP="005B613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</w:t>
      </w:r>
      <w:r w:rsidRPr="00EB0068" w:rsidR="0050077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округа-Югры </w:t>
      </w:r>
      <w:r w:rsidRPr="00EB0068" w:rsidR="005007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Таскаева Е.А.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B0068" w:rsidR="00500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и.о. мирового судьи судебного участка № 4 Нефтеюганского судебного района Ханты-Мансийского автономного округа-Югры,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474B" w:rsidRPr="00EB0068" w:rsidP="005B61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порядке упрощенного производства гр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ажданское дело по исковому заявлению ООО ПКО «АйДи 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 </w:t>
      </w:r>
      <w:r w:rsidRPr="00EB0068" w:rsidR="00CE745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Вербах С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B0068" w:rsidR="00CE74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сумм по договору займа,</w:t>
      </w:r>
    </w:p>
    <w:p w:rsidR="007E47C6" w:rsidRPr="00EB0068" w:rsidP="005B61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ст.ст. 232.2, 232.4   ГПК РФ, </w:t>
      </w:r>
    </w:p>
    <w:p w:rsidR="00CE745E" w:rsidRPr="00EB0068" w:rsidP="00CE745E">
      <w:pPr>
        <w:tabs>
          <w:tab w:val="left" w:pos="2295"/>
          <w:tab w:val="center" w:pos="5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7C6" w:rsidRPr="00EB0068" w:rsidP="00CE745E">
      <w:pPr>
        <w:tabs>
          <w:tab w:val="left" w:pos="2295"/>
          <w:tab w:val="center" w:pos="5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CE745E" w:rsidRPr="00EB0068" w:rsidP="00CE745E">
      <w:pPr>
        <w:tabs>
          <w:tab w:val="left" w:pos="2295"/>
          <w:tab w:val="center" w:pos="5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7C6" w:rsidRPr="00EB0068" w:rsidP="005B613D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</w:t>
      </w:r>
      <w:r w:rsidRPr="00EB0068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ПКО «АйДи </w:t>
      </w:r>
      <w:r w:rsidRPr="00EB0068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</w:t>
      </w:r>
      <w:r w:rsidRPr="00EB0068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EB0068" w:rsidR="00CE745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Вербах С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B0068" w:rsidR="00CE74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взыскании задолженности </w:t>
      </w:r>
      <w:r w:rsidRPr="00EB0068" w:rsidR="001B4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 по договору займа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0068">
        <w:rPr>
          <w:rFonts w:ascii="Times New Roman" w:hAnsi="Times New Roman" w:cs="Times New Roman"/>
          <w:sz w:val="24"/>
          <w:szCs w:val="24"/>
        </w:rPr>
        <w:t xml:space="preserve">- 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удовлетворить.</w:t>
      </w:r>
    </w:p>
    <w:p w:rsidR="007E47C6" w:rsidRPr="00EB0068" w:rsidP="005B613D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0068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EB0068" w:rsidR="00E32B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Вербах С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B0068" w:rsidR="00E32B6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B0068" w:rsidR="00E32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B0068" w:rsidR="00A03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EB0068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EB0068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ПКО «АйДи Коллект» 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(ИНН ***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задолженность по договору займа </w:t>
      </w:r>
      <w:r w:rsidRPr="00EB0068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EB0068" w:rsidR="00275C54">
        <w:rPr>
          <w:rFonts w:ascii="Times New Roman" w:eastAsia="Times New Roman" w:hAnsi="Times New Roman" w:cs="Times New Roman"/>
          <w:sz w:val="24"/>
          <w:szCs w:val="24"/>
          <w:lang w:eastAsia="ru-RU"/>
        </w:rPr>
        <w:t>НФ-980/231126</w:t>
      </w:r>
      <w:r w:rsidRPr="00EB0068" w:rsidR="005F7C9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EB0068" w:rsidR="00512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29.12.2023 за период с 15.01.2024 по 13.06.2024</w:t>
      </w:r>
      <w:r w:rsidRPr="00EB0068" w:rsidR="005E7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Pr="00EB0068" w:rsidR="00512DA8">
        <w:rPr>
          <w:rFonts w:ascii="Times New Roman" w:eastAsia="Times New Roman" w:hAnsi="Times New Roman" w:cs="Times New Roman"/>
          <w:sz w:val="24"/>
          <w:szCs w:val="24"/>
          <w:lang w:eastAsia="ru-RU"/>
        </w:rPr>
        <w:t>18 426,73 руб.,</w:t>
      </w:r>
      <w:r w:rsidRPr="00EB0068">
        <w:rPr>
          <w:rFonts w:ascii="Times New Roman" w:hAnsi="Times New Roman" w:cs="Times New Roman"/>
          <w:sz w:val="24"/>
          <w:szCs w:val="24"/>
        </w:rPr>
        <w:t xml:space="preserve"> </w:t>
      </w:r>
      <w:r w:rsidRPr="00EB0068" w:rsidR="008565D9">
        <w:rPr>
          <w:rFonts w:ascii="Times New Roman" w:hAnsi="Times New Roman" w:cs="Times New Roman"/>
          <w:sz w:val="24"/>
          <w:szCs w:val="24"/>
        </w:rPr>
        <w:t>в том числе: сумма задолженности по основному долгу – 9</w:t>
      </w:r>
      <w:r w:rsidRPr="00EB0068" w:rsidR="00744781">
        <w:rPr>
          <w:rFonts w:ascii="Times New Roman" w:hAnsi="Times New Roman" w:cs="Times New Roman"/>
          <w:sz w:val="24"/>
          <w:szCs w:val="24"/>
        </w:rPr>
        <w:t xml:space="preserve"> 584,00 руб., сумма задолженности по процентам – 8 842,73 руб., </w:t>
      </w:r>
      <w:r w:rsidRPr="00EB0068">
        <w:rPr>
          <w:rFonts w:ascii="Times New Roman" w:hAnsi="Times New Roman" w:cs="Times New Roman"/>
          <w:sz w:val="24"/>
          <w:szCs w:val="24"/>
        </w:rPr>
        <w:t>судебные расходы по уплате государственной по</w:t>
      </w:r>
      <w:r w:rsidRPr="00EB0068">
        <w:rPr>
          <w:rFonts w:ascii="Times New Roman" w:hAnsi="Times New Roman" w:cs="Times New Roman"/>
          <w:sz w:val="24"/>
          <w:szCs w:val="24"/>
        </w:rPr>
        <w:t>шлины в размере 4</w:t>
      </w:r>
      <w:r w:rsidRPr="00EB0068" w:rsidR="00512DA8">
        <w:rPr>
          <w:rFonts w:ascii="Times New Roman" w:hAnsi="Times New Roman" w:cs="Times New Roman"/>
          <w:sz w:val="24"/>
          <w:szCs w:val="24"/>
        </w:rPr>
        <w:t> </w:t>
      </w:r>
      <w:r w:rsidRPr="00EB0068">
        <w:rPr>
          <w:rFonts w:ascii="Times New Roman" w:hAnsi="Times New Roman" w:cs="Times New Roman"/>
          <w:sz w:val="24"/>
          <w:szCs w:val="24"/>
        </w:rPr>
        <w:t>000</w:t>
      </w:r>
      <w:r w:rsidRPr="00EB0068" w:rsidR="00512DA8">
        <w:rPr>
          <w:rFonts w:ascii="Times New Roman" w:hAnsi="Times New Roman" w:cs="Times New Roman"/>
          <w:sz w:val="24"/>
          <w:szCs w:val="24"/>
        </w:rPr>
        <w:t>,00</w:t>
      </w:r>
      <w:r w:rsidRPr="00EB0068">
        <w:rPr>
          <w:rFonts w:ascii="Times New Roman" w:hAnsi="Times New Roman" w:cs="Times New Roman"/>
          <w:sz w:val="24"/>
          <w:szCs w:val="24"/>
        </w:rPr>
        <w:t xml:space="preserve"> руб., а всего </w:t>
      </w:r>
      <w:r w:rsidRPr="00EB0068" w:rsidR="00512DA8">
        <w:rPr>
          <w:rFonts w:ascii="Times New Roman" w:hAnsi="Times New Roman" w:cs="Times New Roman"/>
          <w:sz w:val="24"/>
          <w:szCs w:val="24"/>
        </w:rPr>
        <w:t>22 426</w:t>
      </w:r>
      <w:r w:rsidRPr="00EB0068">
        <w:rPr>
          <w:rFonts w:ascii="Times New Roman" w:hAnsi="Times New Roman" w:cs="Times New Roman"/>
          <w:sz w:val="24"/>
          <w:szCs w:val="24"/>
        </w:rPr>
        <w:t xml:space="preserve"> (</w:t>
      </w:r>
      <w:r w:rsidRPr="00EB0068" w:rsidR="00512DA8">
        <w:rPr>
          <w:rFonts w:ascii="Times New Roman" w:hAnsi="Times New Roman" w:cs="Times New Roman"/>
          <w:sz w:val="24"/>
          <w:szCs w:val="24"/>
        </w:rPr>
        <w:t xml:space="preserve">двадцать две </w:t>
      </w:r>
      <w:r w:rsidRPr="00EB0068" w:rsidR="005E75E4">
        <w:rPr>
          <w:rFonts w:ascii="Times New Roman" w:hAnsi="Times New Roman" w:cs="Times New Roman"/>
          <w:sz w:val="24"/>
          <w:szCs w:val="24"/>
        </w:rPr>
        <w:t>тысяч</w:t>
      </w:r>
      <w:r w:rsidRPr="00EB0068" w:rsidR="00512DA8">
        <w:rPr>
          <w:rFonts w:ascii="Times New Roman" w:hAnsi="Times New Roman" w:cs="Times New Roman"/>
          <w:sz w:val="24"/>
          <w:szCs w:val="24"/>
        </w:rPr>
        <w:t>и</w:t>
      </w:r>
      <w:r w:rsidRPr="00EB0068" w:rsidR="005E75E4">
        <w:rPr>
          <w:rFonts w:ascii="Times New Roman" w:hAnsi="Times New Roman" w:cs="Times New Roman"/>
          <w:sz w:val="24"/>
          <w:szCs w:val="24"/>
        </w:rPr>
        <w:t xml:space="preserve"> четыреста </w:t>
      </w:r>
      <w:r w:rsidRPr="00EB0068" w:rsidR="00512DA8">
        <w:rPr>
          <w:rFonts w:ascii="Times New Roman" w:hAnsi="Times New Roman" w:cs="Times New Roman"/>
          <w:sz w:val="24"/>
          <w:szCs w:val="24"/>
        </w:rPr>
        <w:t>двадцать шесть</w:t>
      </w:r>
      <w:r w:rsidRPr="00EB0068">
        <w:rPr>
          <w:rFonts w:ascii="Times New Roman" w:hAnsi="Times New Roman" w:cs="Times New Roman"/>
          <w:sz w:val="24"/>
          <w:szCs w:val="24"/>
        </w:rPr>
        <w:t xml:space="preserve">) руб. </w:t>
      </w:r>
      <w:r w:rsidRPr="00EB0068" w:rsidR="00512DA8">
        <w:rPr>
          <w:rFonts w:ascii="Times New Roman" w:hAnsi="Times New Roman" w:cs="Times New Roman"/>
          <w:sz w:val="24"/>
          <w:szCs w:val="24"/>
        </w:rPr>
        <w:t>73</w:t>
      </w:r>
      <w:r w:rsidRPr="00EB0068">
        <w:rPr>
          <w:rFonts w:ascii="Times New Roman" w:hAnsi="Times New Roman" w:cs="Times New Roman"/>
          <w:sz w:val="24"/>
          <w:szCs w:val="24"/>
        </w:rPr>
        <w:t xml:space="preserve"> коп. </w:t>
      </w:r>
    </w:p>
    <w:p w:rsidR="007E47C6" w:rsidRPr="00EB0068" w:rsidP="005B61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Разъяснить сторонам, что в силу ст. 232.4 ГПК РФ лица, участвующие в деле, их представители вправе подать заявление мировому судье о составлении мотивированного решения суда в течение пяти дней со дня подписания резолютивной части решения суда по делу. </w:t>
      </w:r>
    </w:p>
    <w:p w:rsidR="007E47C6" w:rsidRPr="00EB0068" w:rsidP="005B61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 w:rsidR="007E47C6" w:rsidRPr="00EB0068" w:rsidP="005B61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может быть обжаловано в апелляционном по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рядке в Нефтеюганский районный суд Ханты-Мансийского автономного округа – Югры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</w:t>
      </w:r>
      <w:r w:rsidRPr="00EB006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в окончательной форме.</w:t>
      </w:r>
    </w:p>
    <w:p w:rsidR="007E47C6" w:rsidRPr="00EB0068" w:rsidP="005B613D">
      <w:pPr>
        <w:keepNext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068" w:rsidRPr="00EB0068" w:rsidP="005B61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0068" w:rsidRPr="00EB0068" w:rsidP="005B61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0068" w:rsidRPr="00EB0068" w:rsidP="005B61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47C6" w:rsidRPr="00EB0068" w:rsidP="005B61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0068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</w:t>
      </w:r>
      <w:r w:rsidRPr="00EB0068" w:rsidR="003E54A0">
        <w:rPr>
          <w:rFonts w:ascii="Times New Roman" w:hAnsi="Times New Roman" w:cs="Times New Roman"/>
          <w:sz w:val="24"/>
          <w:szCs w:val="24"/>
        </w:rPr>
        <w:t>Е.А. Таскаева</w:t>
      </w:r>
    </w:p>
    <w:p w:rsidR="003E54A0" w:rsidRPr="00EB0068" w:rsidP="005B61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47C6" w:rsidRPr="00EB0068" w:rsidP="005B613D">
      <w:pPr>
        <w:rPr>
          <w:rFonts w:ascii="Times New Roman" w:hAnsi="Times New Roman" w:cs="Times New Roman"/>
          <w:sz w:val="24"/>
          <w:szCs w:val="24"/>
        </w:rPr>
      </w:pPr>
    </w:p>
    <w:p w:rsidR="00254660" w:rsidRPr="00EB0068" w:rsidP="005B613D">
      <w:pPr>
        <w:rPr>
          <w:rFonts w:ascii="Times New Roman" w:hAnsi="Times New Roman" w:cs="Times New Roman"/>
          <w:sz w:val="24"/>
          <w:szCs w:val="24"/>
        </w:rPr>
      </w:pPr>
    </w:p>
    <w:sectPr w:rsidSect="005B613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F9B"/>
    <w:rsid w:val="001B474B"/>
    <w:rsid w:val="00254660"/>
    <w:rsid w:val="00275C54"/>
    <w:rsid w:val="003E54A0"/>
    <w:rsid w:val="003F3A93"/>
    <w:rsid w:val="004C4F9B"/>
    <w:rsid w:val="00500776"/>
    <w:rsid w:val="00505BAD"/>
    <w:rsid w:val="00512DA8"/>
    <w:rsid w:val="005B613D"/>
    <w:rsid w:val="005E75E4"/>
    <w:rsid w:val="005F7C97"/>
    <w:rsid w:val="00744781"/>
    <w:rsid w:val="007E47C6"/>
    <w:rsid w:val="008565D9"/>
    <w:rsid w:val="00A03897"/>
    <w:rsid w:val="00A67D1A"/>
    <w:rsid w:val="00C92D08"/>
    <w:rsid w:val="00CE745E"/>
    <w:rsid w:val="00D32947"/>
    <w:rsid w:val="00E32B67"/>
    <w:rsid w:val="00EB006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7920ADE-5697-4057-9AD0-1EE8FB01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7C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54A0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C92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92D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